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3EB1F51" w14:textId="77777777" w:rsidR="00873638" w:rsidRDefault="00873638" w:rsidP="00873638">
      <w:pPr>
        <w:jc w:val="center"/>
        <w:rPr>
          <w:rFonts w:ascii="Calibri" w:eastAsia="Calibri" w:hAnsi="Calibri" w:cs="Calibri"/>
          <w:color w:val="000000" w:themeColor="text1"/>
          <w:sz w:val="40"/>
          <w:szCs w:val="40"/>
        </w:rPr>
      </w:pPr>
      <w:r w:rsidRPr="7CC7DB76">
        <w:rPr>
          <w:rFonts w:ascii="Calibri" w:eastAsia="Calibri" w:hAnsi="Calibri" w:cs="Calibri"/>
          <w:b/>
          <w:bCs/>
          <w:color w:val="000000" w:themeColor="text1"/>
          <w:sz w:val="40"/>
          <w:szCs w:val="40"/>
        </w:rPr>
        <w:t>TRUTH FOR LIFE WITH ALISTAIR BEGG</w:t>
      </w:r>
    </w:p>
    <w:p w14:paraId="1580E369" w14:textId="326AFAE0" w:rsidR="002E69B1" w:rsidRDefault="002E69B1" w:rsidP="002E69B1">
      <w:pPr>
        <w:jc w:val="center"/>
        <w:rPr>
          <w:rFonts w:ascii="Helvetica" w:eastAsia="Helvetica" w:hAnsi="Helvetica" w:cs="Helvetica"/>
          <w:color w:val="000000" w:themeColor="text1"/>
          <w:sz w:val="32"/>
          <w:szCs w:val="32"/>
        </w:rPr>
      </w:pPr>
      <w:r w:rsidRPr="1FADA044">
        <w:rPr>
          <w:rFonts w:ascii="Helvetica" w:eastAsia="Helvetica" w:hAnsi="Helvetica" w:cs="Helvetica"/>
          <w:b/>
          <w:bCs/>
          <w:color w:val="000000" w:themeColor="text1"/>
          <w:sz w:val="32"/>
          <w:szCs w:val="32"/>
        </w:rPr>
        <w:t>A Study in 1 Thessalonians USB</w:t>
      </w:r>
      <w:r>
        <w:rPr>
          <w:rFonts w:ascii="Helvetica" w:eastAsia="Helvetica" w:hAnsi="Helvetica" w:cs="Helvetica"/>
          <w:b/>
          <w:bCs/>
          <w:color w:val="000000" w:themeColor="text1"/>
          <w:sz w:val="32"/>
          <w:szCs w:val="32"/>
        </w:rPr>
        <w:t xml:space="preserve"> for Purchase</w:t>
      </w:r>
    </w:p>
    <w:p w14:paraId="0CA0F66F" w14:textId="77777777" w:rsidR="002E69B1" w:rsidRDefault="002E69B1" w:rsidP="002E69B1">
      <w:pPr>
        <w:spacing w:after="0" w:line="240" w:lineRule="auto"/>
        <w:jc w:val="center"/>
      </w:pPr>
      <w:r w:rsidRPr="1FADA044">
        <w:rPr>
          <w:rFonts w:ascii="Helvetica" w:eastAsia="Helvetica" w:hAnsi="Helvetica" w:cs="Helvetica"/>
          <w:b/>
          <w:bCs/>
          <w:color w:val="000000" w:themeColor="text1"/>
          <w:sz w:val="22"/>
          <w:szCs w:val="22"/>
        </w:rPr>
        <w:t>August 19-30</w:t>
      </w:r>
    </w:p>
    <w:p w14:paraId="161AB826" w14:textId="77777777" w:rsidR="002E69B1" w:rsidRDefault="002E69B1" w:rsidP="002E69B1">
      <w:pPr>
        <w:spacing w:after="0" w:line="240" w:lineRule="auto"/>
        <w:rPr>
          <w:rFonts w:ascii="Helvetica" w:eastAsia="Helvetica" w:hAnsi="Helvetica" w:cs="Helvetica"/>
          <w:color w:val="000000" w:themeColor="text1"/>
          <w:sz w:val="22"/>
          <w:szCs w:val="22"/>
        </w:rPr>
      </w:pPr>
    </w:p>
    <w:p w14:paraId="1A1749A5" w14:textId="77777777" w:rsidR="002E69B1" w:rsidRDefault="002E69B1" w:rsidP="002E69B1">
      <w:pPr>
        <w:spacing w:after="0" w:line="240" w:lineRule="auto"/>
        <w:rPr>
          <w:rFonts w:ascii="Aptos" w:eastAsia="Aptos" w:hAnsi="Aptos" w:cs="Aptos"/>
        </w:rPr>
      </w:pPr>
      <w:r w:rsidRPr="1FADA044">
        <w:rPr>
          <w:rFonts w:ascii="Aptos" w:eastAsia="Aptos" w:hAnsi="Aptos" w:cs="Aptos"/>
          <w:b/>
          <w:bCs/>
          <w:color w:val="000000" w:themeColor="text1"/>
        </w:rPr>
        <w:t xml:space="preserve">Point graphics here: </w:t>
      </w:r>
      <w:hyperlink r:id="rId4">
        <w:r w:rsidRPr="1FADA044">
          <w:rPr>
            <w:rStyle w:val="Hyperlink"/>
            <w:rFonts w:ascii="Aptos" w:eastAsia="Aptos" w:hAnsi="Aptos" w:cs="Aptos"/>
          </w:rPr>
          <w:t>https://www.truthforlife.org/store/products/study-in-1-thessalonians-three-volume-set-1/</w:t>
        </w:r>
      </w:hyperlink>
    </w:p>
    <w:p w14:paraId="0A710F7E" w14:textId="77777777" w:rsidR="002E69B1" w:rsidRDefault="002E69B1" w:rsidP="002E69B1">
      <w:pPr>
        <w:spacing w:after="0" w:line="240" w:lineRule="auto"/>
        <w:rPr>
          <w:rFonts w:ascii="Aptos" w:eastAsia="Aptos" w:hAnsi="Aptos" w:cs="Aptos"/>
          <w:b/>
          <w:bCs/>
          <w:color w:val="000000" w:themeColor="text1"/>
        </w:rPr>
      </w:pPr>
    </w:p>
    <w:p w14:paraId="2E6C125E" w14:textId="77777777" w:rsidR="002E69B1" w:rsidRDefault="002E69B1" w:rsidP="002E69B1">
      <w:pPr>
        <w:spacing w:after="0" w:line="240" w:lineRule="auto"/>
        <w:rPr>
          <w:rFonts w:ascii="Aptos" w:eastAsia="Aptos" w:hAnsi="Aptos" w:cs="Aptos"/>
          <w:color w:val="000000" w:themeColor="text1"/>
        </w:rPr>
      </w:pPr>
    </w:p>
    <w:p w14:paraId="03095F78" w14:textId="77777777" w:rsidR="002E69B1" w:rsidRDefault="002E69B1" w:rsidP="002E69B1">
      <w:pPr>
        <w:spacing w:after="0" w:line="240" w:lineRule="auto"/>
        <w:rPr>
          <w:rFonts w:ascii="Aptos" w:eastAsia="Aptos" w:hAnsi="Aptos" w:cs="Aptos"/>
          <w:color w:val="000000" w:themeColor="text1"/>
        </w:rPr>
      </w:pPr>
      <w:r w:rsidRPr="1FADA044">
        <w:rPr>
          <w:rFonts w:ascii="Aptos" w:eastAsia="Aptos" w:hAnsi="Aptos" w:cs="Aptos"/>
          <w:b/>
          <w:bCs/>
          <w:color w:val="000000" w:themeColor="text1"/>
        </w:rPr>
        <w:t>Description</w:t>
      </w:r>
    </w:p>
    <w:p w14:paraId="19A01E5E" w14:textId="77777777" w:rsidR="002E69B1" w:rsidRDefault="002E69B1" w:rsidP="002E69B1">
      <w:pPr>
        <w:spacing w:line="278" w:lineRule="auto"/>
        <w:rPr>
          <w:rFonts w:ascii="Aptos" w:eastAsia="Aptos" w:hAnsi="Aptos" w:cs="Aptos"/>
          <w:sz w:val="22"/>
          <w:szCs w:val="22"/>
        </w:rPr>
      </w:pPr>
      <w:r w:rsidRPr="0F76D37B">
        <w:rPr>
          <w:rFonts w:ascii="Aptos" w:eastAsia="Aptos" w:hAnsi="Aptos" w:cs="Aptos"/>
          <w:color w:val="000000" w:themeColor="text1"/>
          <w:sz w:val="22"/>
          <w:szCs w:val="22"/>
        </w:rPr>
        <w:t>Paul’s first epistle to the Thessalonians presents a pattern for ministry that emphasizes both the proclamation of the Gospel and the spiritual growth of individual believers. With tender-hearted care, Paul wrote of the importance of strong, caring leadership, the value of a holy lifestyle, and God’s design for life and worship within the local church. In this expositional study, Alistair Begg teaches from this rich resource, helping us to view the Christian life as a dynamic combination of what we believe and how we are to behave.</w:t>
      </w:r>
    </w:p>
    <w:p w14:paraId="2EB9B03A" w14:textId="77777777" w:rsidR="002E69B1" w:rsidRDefault="002E69B1" w:rsidP="002E69B1">
      <w:pPr>
        <w:spacing w:line="278" w:lineRule="auto"/>
        <w:rPr>
          <w:rFonts w:ascii="Aptos" w:eastAsia="Aptos" w:hAnsi="Aptos" w:cs="Aptos"/>
          <w:color w:val="000000" w:themeColor="text1"/>
          <w:sz w:val="22"/>
          <w:szCs w:val="22"/>
        </w:rPr>
      </w:pPr>
    </w:p>
    <w:p w14:paraId="24AA74C4" w14:textId="77777777" w:rsidR="002E69B1" w:rsidRDefault="002E69B1" w:rsidP="002E69B1">
      <w:pPr>
        <w:spacing w:after="0" w:line="240" w:lineRule="auto"/>
        <w:rPr>
          <w:rFonts w:ascii="Aptos" w:eastAsia="Aptos" w:hAnsi="Aptos" w:cs="Aptos"/>
          <w:color w:val="000000" w:themeColor="text1"/>
        </w:rPr>
      </w:pPr>
    </w:p>
    <w:p w14:paraId="3A4E58EC" w14:textId="77777777" w:rsidR="002E69B1" w:rsidRDefault="002E69B1" w:rsidP="002E69B1">
      <w:pPr>
        <w:spacing w:after="0" w:line="240" w:lineRule="auto"/>
        <w:rPr>
          <w:rFonts w:ascii="Aptos" w:eastAsia="Aptos" w:hAnsi="Aptos" w:cs="Aptos"/>
          <w:color w:val="000000" w:themeColor="text1"/>
        </w:rPr>
      </w:pPr>
      <w:r w:rsidRPr="1FADA044">
        <w:rPr>
          <w:rFonts w:ascii="Aptos" w:eastAsia="Aptos" w:hAnsi="Aptos" w:cs="Aptos"/>
          <w:b/>
          <w:bCs/>
          <w:color w:val="000000" w:themeColor="text1"/>
        </w:rPr>
        <w:t>Social Media Copy</w:t>
      </w:r>
    </w:p>
    <w:p w14:paraId="6AB627C7" w14:textId="77777777" w:rsidR="002E69B1" w:rsidRDefault="002E69B1" w:rsidP="002E69B1">
      <w:pPr>
        <w:spacing w:line="278" w:lineRule="auto"/>
        <w:rPr>
          <w:rFonts w:ascii="Aptos" w:eastAsia="Aptos" w:hAnsi="Aptos" w:cs="Aptos"/>
          <w:color w:val="000000" w:themeColor="text1"/>
          <w:sz w:val="22"/>
          <w:szCs w:val="22"/>
        </w:rPr>
      </w:pPr>
      <w:r w:rsidRPr="4E74A7C9">
        <w:rPr>
          <w:rFonts w:ascii="Aptos" w:eastAsia="Aptos" w:hAnsi="Aptos" w:cs="Aptos"/>
          <w:color w:val="000000" w:themeColor="text1"/>
          <w:sz w:val="22"/>
          <w:szCs w:val="22"/>
        </w:rPr>
        <w:t xml:space="preserve">In 1 Thessalonians, Paul writes about the importance of strong, caring leadership, the value of a holy lifestyle, and God’s design for life and worship within the local church. </w:t>
      </w:r>
      <w:r>
        <w:rPr>
          <w:rFonts w:ascii="Aptos" w:eastAsia="Aptos" w:hAnsi="Aptos" w:cs="Aptos"/>
          <w:color w:val="000000" w:themeColor="text1"/>
          <w:sz w:val="22"/>
          <w:szCs w:val="22"/>
        </w:rPr>
        <w:t>Listen through</w:t>
      </w:r>
      <w:r w:rsidRPr="4E74A7C9">
        <w:rPr>
          <w:rFonts w:ascii="Aptos" w:eastAsia="Aptos" w:hAnsi="Aptos" w:cs="Aptos"/>
          <w:color w:val="000000" w:themeColor="text1"/>
          <w:sz w:val="22"/>
          <w:szCs w:val="22"/>
        </w:rPr>
        <w:t xml:space="preserve"> Alistair Begg’s </w:t>
      </w:r>
      <w:r>
        <w:rPr>
          <w:rFonts w:ascii="Aptos" w:eastAsia="Aptos" w:hAnsi="Aptos" w:cs="Aptos"/>
          <w:color w:val="000000" w:themeColor="text1"/>
          <w:sz w:val="22"/>
          <w:szCs w:val="22"/>
        </w:rPr>
        <w:t xml:space="preserve">complete </w:t>
      </w:r>
      <w:r w:rsidRPr="4E74A7C9">
        <w:rPr>
          <w:rFonts w:ascii="Aptos" w:eastAsia="Aptos" w:hAnsi="Aptos" w:cs="Aptos"/>
          <w:color w:val="000000" w:themeColor="text1"/>
          <w:sz w:val="22"/>
          <w:szCs w:val="22"/>
        </w:rPr>
        <w:t>teaching</w:t>
      </w:r>
      <w:r>
        <w:rPr>
          <w:rFonts w:ascii="Aptos" w:eastAsia="Aptos" w:hAnsi="Aptos" w:cs="Aptos"/>
          <w:color w:val="000000" w:themeColor="text1"/>
          <w:sz w:val="22"/>
          <w:szCs w:val="22"/>
        </w:rPr>
        <w:t xml:space="preserve"> series</w:t>
      </w:r>
      <w:r w:rsidRPr="4E74A7C9">
        <w:rPr>
          <w:rFonts w:ascii="Aptos" w:eastAsia="Aptos" w:hAnsi="Aptos" w:cs="Aptos"/>
          <w:color w:val="000000" w:themeColor="text1"/>
          <w:sz w:val="22"/>
          <w:szCs w:val="22"/>
        </w:rPr>
        <w:t xml:space="preserve"> </w:t>
      </w:r>
      <w:r>
        <w:rPr>
          <w:rFonts w:ascii="Aptos" w:eastAsia="Aptos" w:hAnsi="Aptos" w:cs="Aptos"/>
          <w:color w:val="000000" w:themeColor="text1"/>
          <w:sz w:val="22"/>
          <w:szCs w:val="22"/>
        </w:rPr>
        <w:t>on</w:t>
      </w:r>
      <w:r w:rsidRPr="4E74A7C9">
        <w:rPr>
          <w:rFonts w:ascii="Aptos" w:eastAsia="Aptos" w:hAnsi="Aptos" w:cs="Aptos"/>
          <w:color w:val="000000" w:themeColor="text1"/>
          <w:sz w:val="22"/>
          <w:szCs w:val="22"/>
        </w:rPr>
        <w:t xml:space="preserve"> 1 Thessalonians </w:t>
      </w:r>
      <w:r>
        <w:rPr>
          <w:rFonts w:ascii="Aptos" w:eastAsia="Aptos" w:hAnsi="Aptos" w:cs="Aptos"/>
          <w:color w:val="000000" w:themeColor="text1"/>
          <w:sz w:val="22"/>
          <w:szCs w:val="22"/>
        </w:rPr>
        <w:t>with this convenient</w:t>
      </w:r>
      <w:r w:rsidRPr="4E74A7C9">
        <w:rPr>
          <w:rFonts w:ascii="Aptos" w:eastAsia="Aptos" w:hAnsi="Aptos" w:cs="Aptos"/>
          <w:color w:val="000000" w:themeColor="text1"/>
          <w:sz w:val="22"/>
          <w:szCs w:val="22"/>
        </w:rPr>
        <w:t xml:space="preserve"> USB drive. </w:t>
      </w:r>
      <w:r>
        <w:rPr>
          <w:rFonts w:ascii="Aptos" w:eastAsia="Aptos" w:hAnsi="Aptos" w:cs="Aptos"/>
          <w:color w:val="000000" w:themeColor="text1"/>
          <w:sz w:val="22"/>
          <w:szCs w:val="22"/>
        </w:rPr>
        <w:t>Perfect for listening at your own pace at home or on the go</w:t>
      </w:r>
      <w:r w:rsidRPr="4E74A7C9">
        <w:rPr>
          <w:rFonts w:ascii="Aptos" w:eastAsia="Aptos" w:hAnsi="Aptos" w:cs="Aptos"/>
          <w:color w:val="000000" w:themeColor="text1"/>
          <w:sz w:val="22"/>
          <w:szCs w:val="22"/>
        </w:rPr>
        <w:t xml:space="preserve">. Purchase your copy at </w:t>
      </w:r>
      <w:r w:rsidRPr="4E74A7C9">
        <w:rPr>
          <w:rFonts w:ascii="Aptos" w:eastAsia="Aptos" w:hAnsi="Aptos" w:cs="Aptos"/>
          <w:b/>
          <w:bCs/>
          <w:color w:val="000000" w:themeColor="text1"/>
          <w:sz w:val="22"/>
          <w:szCs w:val="22"/>
        </w:rPr>
        <w:t>truthforlife.org/store.</w:t>
      </w:r>
      <w:r w:rsidRPr="4E74A7C9">
        <w:rPr>
          <w:rFonts w:ascii="Aptos" w:eastAsia="Aptos" w:hAnsi="Aptos" w:cs="Aptos"/>
          <w:color w:val="000000" w:themeColor="text1"/>
          <w:sz w:val="22"/>
          <w:szCs w:val="22"/>
        </w:rPr>
        <w:t xml:space="preserve"> </w:t>
      </w:r>
    </w:p>
    <w:p w14:paraId="3CA92F50" w14:textId="77777777" w:rsidR="00D35B8A" w:rsidRDefault="00D35B8A"/>
    <w:sectPr w:rsidR="00D35B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638"/>
    <w:rsid w:val="002E69B1"/>
    <w:rsid w:val="00606963"/>
    <w:rsid w:val="008256F0"/>
    <w:rsid w:val="00873638"/>
    <w:rsid w:val="00D35B8A"/>
    <w:rsid w:val="00D74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5B81BC5"/>
  <w15:chartTrackingRefBased/>
  <w15:docId w15:val="{99FFC2E5-B40A-A94E-B0F7-26B53F0CB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638"/>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873638"/>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873638"/>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873638"/>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873638"/>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873638"/>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873638"/>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873638"/>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873638"/>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873638"/>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36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736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736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736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736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736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36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36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3638"/>
    <w:rPr>
      <w:rFonts w:eastAsiaTheme="majorEastAsia" w:cstheme="majorBidi"/>
      <w:color w:val="272727" w:themeColor="text1" w:themeTint="D8"/>
    </w:rPr>
  </w:style>
  <w:style w:type="paragraph" w:styleId="Title">
    <w:name w:val="Title"/>
    <w:basedOn w:val="Normal"/>
    <w:next w:val="Normal"/>
    <w:link w:val="TitleChar"/>
    <w:uiPriority w:val="10"/>
    <w:qFormat/>
    <w:rsid w:val="0087363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8736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3638"/>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8736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3638"/>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873638"/>
    <w:rPr>
      <w:i/>
      <w:iCs/>
      <w:color w:val="404040" w:themeColor="text1" w:themeTint="BF"/>
    </w:rPr>
  </w:style>
  <w:style w:type="paragraph" w:styleId="ListParagraph">
    <w:name w:val="List Paragraph"/>
    <w:basedOn w:val="Normal"/>
    <w:uiPriority w:val="34"/>
    <w:qFormat/>
    <w:rsid w:val="00873638"/>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873638"/>
    <w:rPr>
      <w:i/>
      <w:iCs/>
      <w:color w:val="0F4761" w:themeColor="accent1" w:themeShade="BF"/>
    </w:rPr>
  </w:style>
  <w:style w:type="paragraph" w:styleId="IntenseQuote">
    <w:name w:val="Intense Quote"/>
    <w:basedOn w:val="Normal"/>
    <w:next w:val="Normal"/>
    <w:link w:val="IntenseQuoteChar"/>
    <w:uiPriority w:val="30"/>
    <w:qFormat/>
    <w:rsid w:val="0087363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873638"/>
    <w:rPr>
      <w:i/>
      <w:iCs/>
      <w:color w:val="0F4761" w:themeColor="accent1" w:themeShade="BF"/>
    </w:rPr>
  </w:style>
  <w:style w:type="character" w:styleId="IntenseReference">
    <w:name w:val="Intense Reference"/>
    <w:basedOn w:val="DefaultParagraphFont"/>
    <w:uiPriority w:val="32"/>
    <w:qFormat/>
    <w:rsid w:val="00873638"/>
    <w:rPr>
      <w:b/>
      <w:bCs/>
      <w:smallCaps/>
      <w:color w:val="0F4761" w:themeColor="accent1" w:themeShade="BF"/>
      <w:spacing w:val="5"/>
    </w:rPr>
  </w:style>
  <w:style w:type="character" w:styleId="Hyperlink">
    <w:name w:val="Hyperlink"/>
    <w:basedOn w:val="DefaultParagraphFont"/>
    <w:uiPriority w:val="99"/>
    <w:unhideWhenUsed/>
    <w:rsid w:val="002E69B1"/>
    <w:rPr>
      <w:color w:val="467886" w:themeColor="hyperlink"/>
      <w:u w:val="single"/>
    </w:rPr>
  </w:style>
  <w:style w:type="character" w:styleId="FollowedHyperlink">
    <w:name w:val="FollowedHyperlink"/>
    <w:basedOn w:val="DefaultParagraphFont"/>
    <w:uiPriority w:val="99"/>
    <w:semiHidden/>
    <w:unhideWhenUsed/>
    <w:rsid w:val="002E69B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store/products/study-in-1-thessalonians-three-volume-set-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204</Words>
  <Characters>1070</Characters>
  <Application>Microsoft Office Word</Application>
  <DocSecurity>0</DocSecurity>
  <Lines>26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2026-07-23T15:31:00Z</dcterms:created>
  <dcterms:modified xsi:type="dcterms:W3CDTF">2026-07-23T15:43:00Z</dcterms:modified>
</cp:coreProperties>
</file>